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A90373">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A90373">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01D208BB" w:rsidR="00901208" w:rsidRPr="00652E92" w:rsidRDefault="00901208" w:rsidP="00A90373">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5A2CAB">
        <w:rPr>
          <w:rFonts w:cs="B Mitra" w:hint="cs"/>
          <w:b/>
          <w:bCs/>
          <w:sz w:val="32"/>
          <w:szCs w:val="32"/>
          <w:rtl/>
          <w:lang w:bidi="fa-IR"/>
        </w:rPr>
        <w:t>5</w:t>
      </w:r>
      <w:r w:rsidR="0089505C">
        <w:rPr>
          <w:rFonts w:cs="B Mitra" w:hint="cs"/>
          <w:b/>
          <w:bCs/>
          <w:sz w:val="32"/>
          <w:szCs w:val="32"/>
          <w:rtl/>
          <w:lang w:bidi="fa-IR"/>
        </w:rPr>
        <w:t>3</w:t>
      </w:r>
    </w:p>
    <w:p w14:paraId="280D37E5" w14:textId="77777777" w:rsidR="008744A3" w:rsidRDefault="008744A3" w:rsidP="00A90373">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69FF3AF0" w14:textId="562FF29A" w:rsidR="00AF0AE1" w:rsidRDefault="00AF0AE1" w:rsidP="00AF0AE1">
      <w:pPr>
        <w:pStyle w:val="NormalWeb"/>
        <w:widowControl w:val="0"/>
        <w:bidi/>
        <w:spacing w:before="0" w:beforeAutospacing="0" w:after="0" w:afterAutospacing="0" w:line="254" w:lineRule="auto"/>
        <w:ind w:firstLine="284"/>
        <w:jc w:val="both"/>
        <w:rPr>
          <w:rFonts w:cs="Abz-2 (Badr)"/>
          <w:sz w:val="28"/>
          <w:szCs w:val="28"/>
          <w:rtl/>
          <w:lang w:bidi="fa-IR"/>
        </w:rPr>
      </w:pPr>
      <w:r>
        <w:rPr>
          <w:rFonts w:cs="Abz-2 (Badr)" w:hint="cs"/>
          <w:sz w:val="28"/>
          <w:szCs w:val="28"/>
          <w:rtl/>
          <w:lang w:bidi="fa-IR"/>
        </w:rPr>
        <w:t>بحث در اين بود که امر به بعث حَکَم در آيه شريفه متوجه چه کسی است</w:t>
      </w:r>
      <w:r w:rsidR="0089505C">
        <w:rPr>
          <w:rFonts w:cs="Abz-2 (Badr)" w:hint="cs"/>
          <w:sz w:val="28"/>
          <w:szCs w:val="28"/>
          <w:rtl/>
          <w:lang w:bidi="fa-IR"/>
        </w:rPr>
        <w:t xml:space="preserve"> و جلسه قبل کلمات اصحاب را در اين خصوص نقل کرديم.</w:t>
      </w:r>
    </w:p>
    <w:p w14:paraId="27A8B40D" w14:textId="2FD068A8" w:rsidR="0089505C" w:rsidRDefault="0089505C" w:rsidP="0089505C">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اما خبری که در کلمات صاحب مسال</w:t>
      </w:r>
      <w:r>
        <w:rPr>
          <w:rFonts w:cs="Abz-2 (Badr)" w:hint="cs"/>
          <w:sz w:val="28"/>
          <w:szCs w:val="28"/>
          <w:rtl/>
        </w:rPr>
        <w:t>ك</w:t>
      </w:r>
      <w:r>
        <w:rPr>
          <w:rFonts w:cs="Abz-2 (Badr)" w:hint="cs"/>
          <w:sz w:val="28"/>
          <w:szCs w:val="28"/>
          <w:rtl/>
          <w:lang w:bidi="fa-IR"/>
        </w:rPr>
        <w:t xml:space="preserve"> گذشت که می‎تواند اشاره به مدعای ابن جنيد داشته باشد، روايت ذيل است:</w:t>
      </w:r>
    </w:p>
    <w:p w14:paraId="0E1021CE" w14:textId="6F3B52FB" w:rsidR="0089505C" w:rsidRPr="00243040" w:rsidRDefault="0089505C" w:rsidP="0089505C">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 xml:space="preserve">موثّقة سمَاعة، قال: </w:t>
      </w:r>
      <w:r w:rsidRPr="00243040">
        <w:rPr>
          <w:rFonts w:cs="Abz-2 (Badr)" w:hint="cs"/>
          <w:color w:val="70AD47" w:themeColor="accent6"/>
          <w:sz w:val="28"/>
          <w:szCs w:val="28"/>
          <w:rtl/>
          <w:lang w:bidi="fa-IR"/>
        </w:rPr>
        <w:t>«</w:t>
      </w:r>
      <w:r w:rsidRPr="00243040">
        <w:rPr>
          <w:rFonts w:cs="Abz-2 (Badr)"/>
          <w:color w:val="70AD47" w:themeColor="accent6"/>
          <w:sz w:val="28"/>
          <w:szCs w:val="28"/>
          <w:rtl/>
          <w:lang w:bidi="fa-IR"/>
        </w:rPr>
        <w:t>سألت أبا عبدالله</w:t>
      </w:r>
      <w:r w:rsidRPr="00243040">
        <w:rPr>
          <w:rFonts w:cs="Abz-2 (Badr)" w:hint="cs"/>
          <w:color w:val="70AD47" w:themeColor="accent6"/>
          <w:sz w:val="28"/>
          <w:szCs w:val="28"/>
          <w:rtl/>
          <w:lang w:bidi="fa-IR"/>
        </w:rPr>
        <w:t>(ع)</w:t>
      </w:r>
      <w:r w:rsidRPr="00243040">
        <w:rPr>
          <w:rFonts w:cs="Abz-2 (Badr)"/>
          <w:color w:val="70AD47" w:themeColor="accent6"/>
          <w:sz w:val="28"/>
          <w:szCs w:val="28"/>
          <w:rtl/>
          <w:lang w:bidi="fa-IR"/>
        </w:rPr>
        <w:t xml:space="preserve"> عن قول الله عز</w:t>
      </w:r>
      <w:r w:rsidRPr="00243040">
        <w:rPr>
          <w:rFonts w:cs="Abz-2 (Badr)" w:hint="cs"/>
          <w:color w:val="70AD47" w:themeColor="accent6"/>
          <w:sz w:val="28"/>
          <w:szCs w:val="28"/>
          <w:rtl/>
          <w:lang w:bidi="fa-IR"/>
        </w:rPr>
        <w:t>ّ</w:t>
      </w:r>
      <w:r w:rsidRPr="00243040">
        <w:rPr>
          <w:rFonts w:cs="Abz-2 (Badr)"/>
          <w:color w:val="70AD47" w:themeColor="accent6"/>
          <w:sz w:val="28"/>
          <w:szCs w:val="28"/>
          <w:rtl/>
          <w:lang w:bidi="fa-IR"/>
        </w:rPr>
        <w:t xml:space="preserve"> وجلّ‌: </w:t>
      </w:r>
      <w:r w:rsidRPr="00243040">
        <w:rPr>
          <w:rFonts w:cs="QuranTaha"/>
          <w:color w:val="BF8F00" w:themeColor="accent4" w:themeShade="BF"/>
          <w:sz w:val="26"/>
          <w:szCs w:val="26"/>
          <w:rtl/>
        </w:rPr>
        <w:t>«فَابْعَثُوا حَكَماً مِنْ أَهْلِهِ وَحَكَماً مِنْ أَهْلِهٰا»</w:t>
      </w:r>
      <w:r w:rsidRPr="00243040">
        <w:rPr>
          <w:rFonts w:cs="Abz-2 (Badr)"/>
          <w:color w:val="70AD47" w:themeColor="accent6"/>
          <w:sz w:val="28"/>
          <w:szCs w:val="28"/>
          <w:rtl/>
          <w:lang w:bidi="fa-IR"/>
        </w:rPr>
        <w:t xml:space="preserve"> أرأيت إن استأذن الحكمان فقالا للرجل والمرأة</w:t>
      </w:r>
      <w:r w:rsidR="00145720">
        <w:rPr>
          <w:rFonts w:cs="Abz-2 (Badr)" w:hint="cs"/>
          <w:color w:val="70AD47" w:themeColor="accent6"/>
          <w:sz w:val="28"/>
          <w:szCs w:val="28"/>
          <w:rtl/>
          <w:lang w:bidi="fa-IR"/>
        </w:rPr>
        <w:t>:</w:t>
      </w:r>
      <w:r w:rsidRPr="00243040">
        <w:rPr>
          <w:rFonts w:cs="Abz-2 (Badr)"/>
          <w:color w:val="70AD47" w:themeColor="accent6"/>
          <w:sz w:val="28"/>
          <w:szCs w:val="28"/>
          <w:rtl/>
          <w:lang w:bidi="fa-IR"/>
        </w:rPr>
        <w:t xml:space="preserve"> أليس قد جعلتما أمر</w:t>
      </w:r>
      <w:r w:rsidRPr="00243040">
        <w:rPr>
          <w:rFonts w:cs="Abz-2 (Badr)" w:hint="cs"/>
          <w:color w:val="70AD47" w:themeColor="accent6"/>
          <w:sz w:val="28"/>
          <w:szCs w:val="28"/>
          <w:rtl/>
          <w:lang w:bidi="fa-IR"/>
        </w:rPr>
        <w:t>ک</w:t>
      </w:r>
      <w:r w:rsidRPr="00243040">
        <w:rPr>
          <w:rFonts w:cs="Abz-2 (Badr)"/>
          <w:color w:val="70AD47" w:themeColor="accent6"/>
          <w:sz w:val="28"/>
          <w:szCs w:val="28"/>
          <w:rtl/>
          <w:lang w:bidi="fa-IR"/>
        </w:rPr>
        <w:t>ما إلينا في الإصلاح والتفريق</w:t>
      </w:r>
      <w:r w:rsidR="00145720">
        <w:rPr>
          <w:rFonts w:cs="Abz-2 (Badr)" w:hint="cs"/>
          <w:color w:val="70AD47" w:themeColor="accent6"/>
          <w:sz w:val="28"/>
          <w:szCs w:val="28"/>
          <w:rtl/>
          <w:lang w:bidi="fa-IR"/>
        </w:rPr>
        <w:t>؟</w:t>
      </w:r>
      <w:r w:rsidRPr="00243040">
        <w:rPr>
          <w:rFonts w:cs="Abz-2 (Badr)"/>
          <w:color w:val="70AD47" w:themeColor="accent6"/>
          <w:sz w:val="28"/>
          <w:szCs w:val="28"/>
          <w:rtl/>
          <w:lang w:bidi="fa-IR"/>
        </w:rPr>
        <w:t xml:space="preserve"> فقال الرجل والمرأة</w:t>
      </w:r>
      <w:r w:rsidRPr="00243040">
        <w:rPr>
          <w:rFonts w:cs="Abz-2 (Badr)" w:hint="cs"/>
          <w:color w:val="70AD47" w:themeColor="accent6"/>
          <w:sz w:val="28"/>
          <w:szCs w:val="28"/>
          <w:rtl/>
          <w:lang w:bidi="fa-IR"/>
        </w:rPr>
        <w:t>:</w:t>
      </w:r>
      <w:r w:rsidRPr="00243040">
        <w:rPr>
          <w:rFonts w:cs="Abz-2 (Badr)"/>
          <w:color w:val="70AD47" w:themeColor="accent6"/>
          <w:sz w:val="28"/>
          <w:szCs w:val="28"/>
          <w:rtl/>
          <w:lang w:bidi="fa-IR"/>
        </w:rPr>
        <w:t xml:space="preserve"> نعم</w:t>
      </w:r>
      <w:r w:rsidR="00145720">
        <w:rPr>
          <w:rFonts w:cs="Abz-2 (Badr)" w:hint="cs"/>
          <w:color w:val="70AD47" w:themeColor="accent6"/>
          <w:sz w:val="28"/>
          <w:szCs w:val="28"/>
          <w:rtl/>
          <w:lang w:bidi="fa-IR"/>
        </w:rPr>
        <w:t>،</w:t>
      </w:r>
      <w:r w:rsidRPr="00243040">
        <w:rPr>
          <w:rFonts w:cs="Abz-2 (Badr)"/>
          <w:color w:val="70AD47" w:themeColor="accent6"/>
          <w:sz w:val="28"/>
          <w:szCs w:val="28"/>
          <w:rtl/>
          <w:lang w:bidi="fa-IR"/>
        </w:rPr>
        <w:t xml:space="preserve"> فأشهدا بذلك شهوداً عليهما</w:t>
      </w:r>
      <w:r w:rsidR="00145720">
        <w:rPr>
          <w:rFonts w:cs="Abz-2 (Badr)" w:hint="cs"/>
          <w:color w:val="70AD47" w:themeColor="accent6"/>
          <w:sz w:val="28"/>
          <w:szCs w:val="28"/>
          <w:rtl/>
          <w:lang w:bidi="fa-IR"/>
        </w:rPr>
        <w:t>،</w:t>
      </w:r>
      <w:r w:rsidRPr="00243040">
        <w:rPr>
          <w:rFonts w:cs="Abz-2 (Badr)"/>
          <w:color w:val="70AD47" w:themeColor="accent6"/>
          <w:sz w:val="28"/>
          <w:szCs w:val="28"/>
          <w:rtl/>
          <w:lang w:bidi="fa-IR"/>
        </w:rPr>
        <w:t xml:space="preserve"> أيجوز تفريقهما عليهما</w:t>
      </w:r>
      <w:r w:rsidRPr="00243040">
        <w:rPr>
          <w:rFonts w:cs="Abz-2 (Badr)" w:hint="cs"/>
          <w:color w:val="70AD47" w:themeColor="accent6"/>
          <w:sz w:val="28"/>
          <w:szCs w:val="28"/>
          <w:rtl/>
          <w:lang w:bidi="fa-IR"/>
        </w:rPr>
        <w:t>؟</w:t>
      </w:r>
      <w:r w:rsidRPr="00243040">
        <w:rPr>
          <w:rFonts w:cs="Abz-2 (Badr)"/>
          <w:color w:val="70AD47" w:themeColor="accent6"/>
          <w:sz w:val="28"/>
          <w:szCs w:val="28"/>
          <w:rtl/>
          <w:lang w:bidi="fa-IR"/>
        </w:rPr>
        <w:t xml:space="preserve"> قال</w:t>
      </w:r>
      <w:r w:rsidRPr="00243040">
        <w:rPr>
          <w:rFonts w:cs="Abz-2 (Badr)" w:hint="cs"/>
          <w:color w:val="70AD47" w:themeColor="accent6"/>
          <w:sz w:val="28"/>
          <w:szCs w:val="28"/>
          <w:rtl/>
          <w:lang w:bidi="fa-IR"/>
        </w:rPr>
        <w:t>:</w:t>
      </w:r>
      <w:r w:rsidRPr="00243040">
        <w:rPr>
          <w:rFonts w:cs="Abz-2 (Badr)"/>
          <w:color w:val="70AD47" w:themeColor="accent6"/>
          <w:sz w:val="28"/>
          <w:szCs w:val="28"/>
          <w:rtl/>
          <w:lang w:bidi="fa-IR"/>
        </w:rPr>
        <w:t xml:space="preserve"> نعم</w:t>
      </w:r>
      <w:r w:rsidRPr="00243040">
        <w:rPr>
          <w:rFonts w:cs="Abz-2 (Badr)" w:hint="cs"/>
          <w:color w:val="70AD47" w:themeColor="accent6"/>
          <w:sz w:val="28"/>
          <w:szCs w:val="28"/>
          <w:rtl/>
          <w:lang w:bidi="fa-IR"/>
        </w:rPr>
        <w:t>...»</w:t>
      </w:r>
      <w:r w:rsidRPr="009F6447">
        <w:rPr>
          <w:rFonts w:cs="Abz-2 (Badr)"/>
          <w:sz w:val="28"/>
          <w:szCs w:val="28"/>
          <w:vertAlign w:val="superscript"/>
          <w:rtl/>
          <w:lang w:bidi="fa-IR"/>
        </w:rPr>
        <w:footnoteReference w:id="1"/>
      </w:r>
    </w:p>
    <w:p w14:paraId="1BED8F77" w14:textId="77777777" w:rsidR="0089505C" w:rsidRDefault="0089505C" w:rsidP="0089505C">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اما اين موثقه ناظر به باعث حکمين نيست، بلکه فقط دلالت بر اين دارد که اگر حکمين بعد از بعث از زوجين استيذان کرده باشند، حکم به طلاق آنها نافذ است و اين مطلبی است که در ادامه بحث به آن خواهيم پرداخت ان شاء الله. فلذا آنچه که صاحب مسال</w:t>
      </w:r>
      <w:r>
        <w:rPr>
          <w:rFonts w:cs="Abz-2 (Badr)" w:hint="cs"/>
          <w:sz w:val="28"/>
          <w:szCs w:val="28"/>
          <w:rtl/>
        </w:rPr>
        <w:t>ك</w:t>
      </w:r>
      <w:r>
        <w:rPr>
          <w:rFonts w:cs="Abz-2 (Badr)" w:hint="cs"/>
          <w:sz w:val="28"/>
          <w:szCs w:val="28"/>
          <w:rtl/>
          <w:lang w:bidi="fa-IR"/>
        </w:rPr>
        <w:t xml:space="preserve"> در ادامه خود بيان کرده‎اند مبنی بر اين که موثقه سماعه ممکن است دلالت بر اين داشته باشد که باعث حکمين، خود زوجين هستند نيز مدعای صحيحی نيست.</w:t>
      </w:r>
    </w:p>
    <w:p w14:paraId="03A5817B" w14:textId="77777777" w:rsidR="0089505C" w:rsidRDefault="0089505C" w:rsidP="0089505C">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بلکه روايتی که می</w:t>
      </w:r>
      <w:r>
        <w:rPr>
          <w:rFonts w:cs="Abz-2 (Badr)"/>
          <w:sz w:val="28"/>
          <w:szCs w:val="28"/>
          <w:rtl/>
          <w:lang w:bidi="fa-IR"/>
        </w:rPr>
        <w:softHyphen/>
      </w:r>
      <w:r>
        <w:rPr>
          <w:rFonts w:cs="Abz-2 (Badr)" w:hint="cs"/>
          <w:sz w:val="28"/>
          <w:szCs w:val="28"/>
          <w:rtl/>
          <w:lang w:bidi="fa-IR"/>
        </w:rPr>
        <w:t>تواند مستند مدعای ابن جنيد باشد، روايتی است که در تفسير عياشی آمده است:</w:t>
      </w:r>
    </w:p>
    <w:p w14:paraId="7F64F677" w14:textId="77777777" w:rsidR="0089505C" w:rsidRPr="00FC61EC" w:rsidRDefault="0089505C" w:rsidP="0089505C">
      <w:pPr>
        <w:pStyle w:val="NormalWeb"/>
        <w:widowControl w:val="0"/>
        <w:bidi/>
        <w:spacing w:before="0" w:beforeAutospacing="0" w:after="0" w:afterAutospacing="0" w:line="259" w:lineRule="auto"/>
        <w:ind w:firstLine="284"/>
        <w:jc w:val="both"/>
        <w:rPr>
          <w:rFonts w:cs="Abz-2 (Badr)"/>
          <w:sz w:val="28"/>
          <w:szCs w:val="28"/>
          <w:rtl/>
          <w:lang w:bidi="fa-IR"/>
        </w:rPr>
      </w:pPr>
      <w:r w:rsidRPr="00FC61EC">
        <w:rPr>
          <w:rFonts w:cs="Abz-2 (Badr)" w:hint="cs"/>
          <w:sz w:val="28"/>
          <w:szCs w:val="28"/>
          <w:rtl/>
          <w:lang w:bidi="fa-IR"/>
        </w:rPr>
        <w:lastRenderedPageBreak/>
        <w:t>عن محمّد بن سيرين عن ع</w:t>
      </w:r>
      <w:r>
        <w:rPr>
          <w:rFonts w:cs="Abz-2 (Badr)" w:hint="cs"/>
          <w:sz w:val="28"/>
          <w:szCs w:val="28"/>
          <w:rtl/>
          <w:lang w:bidi="fa-IR"/>
        </w:rPr>
        <w:t>َ</w:t>
      </w:r>
      <w:r w:rsidRPr="00FC61EC">
        <w:rPr>
          <w:rFonts w:cs="Abz-2 (Badr)" w:hint="cs"/>
          <w:sz w:val="28"/>
          <w:szCs w:val="28"/>
          <w:rtl/>
          <w:lang w:bidi="fa-IR"/>
        </w:rPr>
        <w:t xml:space="preserve">بيدة، قال:‏ </w:t>
      </w:r>
      <w:r w:rsidRPr="00243040">
        <w:rPr>
          <w:rFonts w:cs="Abz-2 (Badr)" w:hint="cs"/>
          <w:color w:val="70AD47" w:themeColor="accent6"/>
          <w:sz w:val="28"/>
          <w:szCs w:val="28"/>
          <w:rtl/>
          <w:lang w:bidi="fa-IR"/>
        </w:rPr>
        <w:t>«</w:t>
      </w:r>
      <w:r w:rsidRPr="00FC61EC">
        <w:rPr>
          <w:rFonts w:cs="Abz-2 (Badr)" w:hint="cs"/>
          <w:color w:val="70AD47" w:themeColor="accent6"/>
          <w:sz w:val="28"/>
          <w:szCs w:val="28"/>
          <w:rtl/>
          <w:lang w:bidi="fa-IR"/>
        </w:rPr>
        <w:t>أتى عليّ بن أبي طالب</w:t>
      </w:r>
      <w:r w:rsidRPr="00243040">
        <w:rPr>
          <w:rFonts w:cs="Abz-2 (Badr)" w:hint="cs"/>
          <w:color w:val="70AD47" w:themeColor="accent6"/>
          <w:sz w:val="28"/>
          <w:szCs w:val="28"/>
          <w:rtl/>
          <w:lang w:bidi="fa-IR"/>
        </w:rPr>
        <w:t>(</w:t>
      </w:r>
      <w:r w:rsidRPr="00FC61EC">
        <w:rPr>
          <w:rFonts w:cs="Abz-2 (Badr)" w:hint="cs"/>
          <w:color w:val="70AD47" w:themeColor="accent6"/>
          <w:sz w:val="28"/>
          <w:szCs w:val="28"/>
          <w:rtl/>
          <w:lang w:bidi="fa-IR"/>
        </w:rPr>
        <w:t>ع</w:t>
      </w:r>
      <w:r w:rsidRPr="00243040">
        <w:rPr>
          <w:rFonts w:cs="Abz-2 (Badr)" w:hint="cs"/>
          <w:color w:val="70AD47" w:themeColor="accent6"/>
          <w:sz w:val="28"/>
          <w:szCs w:val="28"/>
          <w:rtl/>
          <w:lang w:bidi="fa-IR"/>
        </w:rPr>
        <w:t>)</w:t>
      </w:r>
      <w:r w:rsidRPr="00FC61EC">
        <w:rPr>
          <w:rFonts w:cs="Abz-2 (Badr)" w:hint="cs"/>
          <w:color w:val="70AD47" w:themeColor="accent6"/>
          <w:sz w:val="28"/>
          <w:szCs w:val="28"/>
          <w:rtl/>
          <w:lang w:bidi="fa-IR"/>
        </w:rPr>
        <w:t xml:space="preserve"> رجل وامرأة مع كل</w:t>
      </w:r>
      <w:r w:rsidRPr="00243040">
        <w:rPr>
          <w:rFonts w:cs="Abz-2 (Badr)" w:hint="cs"/>
          <w:color w:val="70AD47" w:themeColor="accent6"/>
          <w:sz w:val="28"/>
          <w:szCs w:val="28"/>
          <w:rtl/>
          <w:lang w:bidi="fa-IR"/>
        </w:rPr>
        <w:t>ّ</w:t>
      </w:r>
      <w:r w:rsidRPr="00FC61EC">
        <w:rPr>
          <w:rFonts w:cs="Abz-2 (Badr)" w:hint="cs"/>
          <w:color w:val="70AD47" w:themeColor="accent6"/>
          <w:sz w:val="28"/>
          <w:szCs w:val="28"/>
          <w:rtl/>
          <w:lang w:bidi="fa-IR"/>
        </w:rPr>
        <w:t xml:space="preserve"> واحد منهما فئام من الناس</w:t>
      </w:r>
      <w:r w:rsidRPr="00243040">
        <w:rPr>
          <w:rFonts w:cs="Abz-2 (Badr)" w:hint="cs"/>
          <w:color w:val="70AD47" w:themeColor="accent6"/>
          <w:sz w:val="28"/>
          <w:szCs w:val="28"/>
          <w:rtl/>
          <w:lang w:bidi="fa-IR"/>
        </w:rPr>
        <w:t>،</w:t>
      </w:r>
      <w:r w:rsidRPr="00FC61EC">
        <w:rPr>
          <w:rFonts w:cs="Abz-2 (Badr)" w:hint="cs"/>
          <w:color w:val="70AD47" w:themeColor="accent6"/>
          <w:sz w:val="28"/>
          <w:szCs w:val="28"/>
          <w:rtl/>
          <w:lang w:bidi="fa-IR"/>
        </w:rPr>
        <w:t xml:space="preserve"> فقا</w:t>
      </w:r>
      <w:r w:rsidRPr="00243040">
        <w:rPr>
          <w:rFonts w:cs="Abz-2 (Badr)" w:hint="cs"/>
          <w:color w:val="70AD47" w:themeColor="accent6"/>
          <w:sz w:val="28"/>
          <w:szCs w:val="28"/>
          <w:rtl/>
          <w:lang w:bidi="fa-IR"/>
        </w:rPr>
        <w:t>ل(ع)</w:t>
      </w:r>
      <w:r w:rsidRPr="00FC61EC">
        <w:rPr>
          <w:rFonts w:cs="Abz-2 (Badr)" w:hint="cs"/>
          <w:color w:val="70AD47" w:themeColor="accent6"/>
          <w:sz w:val="28"/>
          <w:szCs w:val="28"/>
          <w:rtl/>
          <w:lang w:bidi="fa-IR"/>
        </w:rPr>
        <w:t>: ابعثوا حكماً من أهله وحكماً من أهلها</w:t>
      </w:r>
      <w:r w:rsidRPr="00243040">
        <w:rPr>
          <w:rFonts w:cs="Abz-2 (Badr)" w:hint="cs"/>
          <w:color w:val="70AD47" w:themeColor="accent6"/>
          <w:sz w:val="28"/>
          <w:szCs w:val="28"/>
          <w:rtl/>
          <w:lang w:bidi="fa-IR"/>
        </w:rPr>
        <w:t>...»</w:t>
      </w:r>
      <w:r w:rsidRPr="009F6447">
        <w:rPr>
          <w:rFonts w:cs="Abz-2 (Badr)"/>
          <w:sz w:val="28"/>
          <w:szCs w:val="28"/>
          <w:vertAlign w:val="superscript"/>
          <w:rtl/>
          <w:lang w:bidi="fa-IR"/>
        </w:rPr>
        <w:footnoteReference w:id="2"/>
      </w:r>
    </w:p>
    <w:p w14:paraId="5F502891" w14:textId="77777777" w:rsidR="0089505C" w:rsidRDefault="0089505C" w:rsidP="0089505C">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اما اين روايت دارای ضعف سندی بوده و اصحاب نيز بر طبق آن فتوی نداده‎اند تا اين که ضعف آن به اين ترتيب جبران گردد. مضافاً بر اين که مربوط به قضيه خارجيه است و شايد امر امام(ع) به بعث حکم، به اين خاطر باشد که وظيفه آنان را به ايشان يادآوری نمايد، نه اين که بعث حکم متوقف بر امر ايشان بوده باشد.</w:t>
      </w:r>
    </w:p>
    <w:p w14:paraId="21312DE6" w14:textId="77777777" w:rsidR="0089505C" w:rsidRDefault="0089505C" w:rsidP="0089505C">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در روايات ديگر باب نيز مطلبی که بتوان به آن استناد کرد و بر اساس آن کسی را که وظيفه بعث حکم دارد را معيّن نمود، وجود ندارد.</w:t>
      </w:r>
    </w:p>
    <w:p w14:paraId="76BAA79E" w14:textId="3E550666" w:rsidR="0089505C" w:rsidRPr="00355FDE" w:rsidRDefault="0089505C" w:rsidP="00520FB1">
      <w:pPr>
        <w:pStyle w:val="NormalWeb"/>
        <w:widowControl w:val="0"/>
        <w:bidi/>
        <w:spacing w:before="0" w:beforeAutospacing="0" w:after="0" w:afterAutospacing="0" w:line="259" w:lineRule="auto"/>
        <w:ind w:firstLine="284"/>
        <w:jc w:val="both"/>
        <w:rPr>
          <w:rFonts w:cs="Abz-2 (Badr)"/>
          <w:sz w:val="28"/>
          <w:szCs w:val="28"/>
          <w:rtl/>
          <w:lang w:bidi="fa-IR"/>
        </w:rPr>
      </w:pPr>
      <w:bookmarkStart w:id="1" w:name="_Hlk183117103"/>
      <w:r>
        <w:rPr>
          <w:rFonts w:cs="Abz-2 (Badr)" w:hint="cs"/>
          <w:sz w:val="28"/>
          <w:szCs w:val="28"/>
          <w:rtl/>
          <w:lang w:bidi="fa-IR"/>
        </w:rPr>
        <w:t xml:space="preserve">اما آنچه که شيخ در تبيان فرموده مبنی بر اين که </w:t>
      </w:r>
      <w:r w:rsidR="00356006">
        <w:rPr>
          <w:rFonts w:cs="Abz-2 (Badr)" w:hint="cs"/>
          <w:sz w:val="28"/>
          <w:szCs w:val="28"/>
          <w:rtl/>
          <w:lang w:bidi="fa-IR"/>
        </w:rPr>
        <w:t xml:space="preserve">ظاهر </w:t>
      </w:r>
      <w:r>
        <w:rPr>
          <w:rFonts w:cs="Abz-2 (Badr)" w:hint="cs"/>
          <w:sz w:val="28"/>
          <w:szCs w:val="28"/>
          <w:rtl/>
          <w:lang w:bidi="fa-IR"/>
        </w:rPr>
        <w:t xml:space="preserve">اخبار </w:t>
      </w:r>
      <w:r w:rsidR="00356006">
        <w:rPr>
          <w:rFonts w:cs="Abz-2 (Badr)" w:hint="cs"/>
          <w:sz w:val="28"/>
          <w:szCs w:val="28"/>
          <w:rtl/>
          <w:lang w:bidi="fa-IR"/>
        </w:rPr>
        <w:t xml:space="preserve">ما اين است که بعث حکم </w:t>
      </w:r>
      <w:r>
        <w:rPr>
          <w:rFonts w:cs="Abz-2 (Badr)" w:hint="cs"/>
          <w:sz w:val="28"/>
          <w:szCs w:val="28"/>
          <w:rtl/>
          <w:lang w:bidi="fa-IR"/>
        </w:rPr>
        <w:t xml:space="preserve">وظيفه حاکم </w:t>
      </w:r>
      <w:r w:rsidR="00356006">
        <w:rPr>
          <w:rFonts w:cs="Abz-2 (Badr)" w:hint="cs"/>
          <w:sz w:val="28"/>
          <w:szCs w:val="28"/>
          <w:rtl/>
          <w:lang w:bidi="fa-IR"/>
        </w:rPr>
        <w:t>است</w:t>
      </w:r>
      <w:r>
        <w:rPr>
          <w:rFonts w:cs="Abz-2 (Badr)" w:hint="cs"/>
          <w:sz w:val="28"/>
          <w:szCs w:val="28"/>
          <w:rtl/>
          <w:lang w:bidi="fa-IR"/>
        </w:rPr>
        <w:t xml:space="preserve">، مبتنی بر فهم ايشان از اخباری </w:t>
      </w:r>
      <w:r w:rsidR="00356006">
        <w:rPr>
          <w:rFonts w:cs="Abz-2 (Badr)" w:hint="cs"/>
          <w:sz w:val="28"/>
          <w:szCs w:val="28"/>
          <w:rtl/>
          <w:lang w:bidi="fa-IR"/>
        </w:rPr>
        <w:t>است</w:t>
      </w:r>
      <w:r>
        <w:rPr>
          <w:rFonts w:cs="Abz-2 (Badr)" w:hint="cs"/>
          <w:sz w:val="28"/>
          <w:szCs w:val="28"/>
          <w:rtl/>
          <w:lang w:bidi="fa-IR"/>
        </w:rPr>
        <w:t xml:space="preserve"> که در ادامه ذکر آنها خواهد آمد و به نظر ما اين اخبار هيچ دلالتی بر اين مطلب ندارند. </w:t>
      </w:r>
      <w:r w:rsidR="00356006">
        <w:rPr>
          <w:rFonts w:cs="Abz-2 (Badr)" w:hint="cs"/>
          <w:sz w:val="28"/>
          <w:szCs w:val="28"/>
          <w:rtl/>
          <w:lang w:bidi="fa-IR"/>
        </w:rPr>
        <w:t>اما</w:t>
      </w:r>
      <w:r>
        <w:rPr>
          <w:rFonts w:cs="Abz-2 (Badr)" w:hint="cs"/>
          <w:sz w:val="28"/>
          <w:szCs w:val="28"/>
          <w:rtl/>
          <w:lang w:bidi="fa-IR"/>
        </w:rPr>
        <w:t xml:space="preserve"> ادعای </w:t>
      </w:r>
      <w:r w:rsidR="00356006">
        <w:rPr>
          <w:rFonts w:cs="Abz-2 (Badr)" w:hint="cs"/>
          <w:sz w:val="28"/>
          <w:szCs w:val="28"/>
          <w:rtl/>
          <w:lang w:bidi="fa-IR"/>
        </w:rPr>
        <w:t>اين که اخباری در اختيار ايشان بوده که چنين دلالتی در آنها وجود داشته و ايشان بر اساس آن اخبار، چنين مطلبی را ادعا کرده</w:t>
      </w:r>
      <w:r w:rsidR="00356006">
        <w:rPr>
          <w:rFonts w:cs="Abz-2 (Badr)"/>
          <w:sz w:val="28"/>
          <w:szCs w:val="28"/>
          <w:rtl/>
          <w:lang w:bidi="fa-IR"/>
        </w:rPr>
        <w:softHyphen/>
      </w:r>
      <w:r w:rsidR="00356006">
        <w:rPr>
          <w:rFonts w:cs="Abz-2 (Badr)" w:hint="cs"/>
          <w:sz w:val="28"/>
          <w:szCs w:val="28"/>
          <w:rtl/>
          <w:lang w:bidi="fa-IR"/>
        </w:rPr>
        <w:t xml:space="preserve">اند، </w:t>
      </w:r>
      <w:r>
        <w:rPr>
          <w:rFonts w:cs="Abz-2 (Badr)" w:hint="cs"/>
          <w:sz w:val="28"/>
          <w:szCs w:val="28"/>
          <w:rtl/>
          <w:lang w:bidi="fa-IR"/>
        </w:rPr>
        <w:t>با وجود عدم ذکر خبری که چنين دلالتی در آن باشد در ضمن مجامع روايی که دو فقره از آنها نيز ت</w:t>
      </w:r>
      <w:r w:rsidR="00356006">
        <w:rPr>
          <w:rFonts w:cs="Abz-2 (Badr)" w:hint="cs"/>
          <w:sz w:val="28"/>
          <w:szCs w:val="28"/>
          <w:rtl/>
          <w:lang w:bidi="fa-IR"/>
        </w:rPr>
        <w:t>أ</w:t>
      </w:r>
      <w:r>
        <w:rPr>
          <w:rFonts w:cs="Abz-2 (Badr)" w:hint="cs"/>
          <w:sz w:val="28"/>
          <w:szCs w:val="28"/>
          <w:rtl/>
          <w:lang w:bidi="fa-IR"/>
        </w:rPr>
        <w:t>ليف خود شيخ است، نمی‎توان گفت که اخباری در اين خصوص وجود دا</w:t>
      </w:r>
      <w:r w:rsidR="00356006">
        <w:rPr>
          <w:rFonts w:cs="Abz-2 (Badr)" w:hint="cs"/>
          <w:sz w:val="28"/>
          <w:szCs w:val="28"/>
          <w:rtl/>
          <w:lang w:bidi="fa-IR"/>
        </w:rPr>
        <w:t>شته</w:t>
      </w:r>
      <w:r>
        <w:rPr>
          <w:rFonts w:cs="Abz-2 (Badr)" w:hint="cs"/>
          <w:sz w:val="28"/>
          <w:szCs w:val="28"/>
          <w:rtl/>
          <w:lang w:bidi="fa-IR"/>
        </w:rPr>
        <w:t xml:space="preserve"> که می‎توان</w:t>
      </w:r>
      <w:r w:rsidR="00356006">
        <w:rPr>
          <w:rFonts w:cs="Abz-2 (Badr)" w:hint="cs"/>
          <w:sz w:val="28"/>
          <w:szCs w:val="28"/>
          <w:rtl/>
          <w:lang w:bidi="fa-IR"/>
        </w:rPr>
        <w:t>سته</w:t>
      </w:r>
      <w:r>
        <w:rPr>
          <w:rFonts w:cs="Abz-2 (Badr)" w:hint="cs"/>
          <w:sz w:val="28"/>
          <w:szCs w:val="28"/>
          <w:rtl/>
          <w:lang w:bidi="fa-IR"/>
        </w:rPr>
        <w:t xml:space="preserve"> مستند مسأله باشد.</w:t>
      </w:r>
    </w:p>
    <w:p w14:paraId="45E7F2B1" w14:textId="4C6D9615" w:rsidR="005545A6" w:rsidRPr="00355FDE" w:rsidRDefault="00356006" w:rsidP="00A60129">
      <w:pPr>
        <w:pStyle w:val="NormalWeb"/>
        <w:widowControl w:val="0"/>
        <w:bidi/>
        <w:spacing w:before="0" w:beforeAutospacing="0" w:after="0" w:afterAutospacing="0" w:line="250" w:lineRule="auto"/>
        <w:ind w:firstLine="284"/>
        <w:jc w:val="both"/>
        <w:rPr>
          <w:rFonts w:cs="Abz-2 (Badr)"/>
          <w:sz w:val="28"/>
          <w:szCs w:val="28"/>
          <w:rtl/>
          <w:lang w:bidi="fa-IR"/>
        </w:rPr>
      </w:pPr>
      <w:r>
        <w:rPr>
          <w:rFonts w:cs="Abz-2 (Badr)" w:hint="cs"/>
          <w:sz w:val="28"/>
          <w:szCs w:val="28"/>
          <w:rtl/>
          <w:lang w:bidi="fa-IR"/>
        </w:rPr>
        <w:t>بنابر اين بدون وجود اخباری که در تفسير آيه شريفه وارد شده باشد، بايد بر اساس ظاهر آيه آن را معنا نمود.</w:t>
      </w:r>
      <w:bookmarkEnd w:id="1"/>
    </w:p>
    <w:sectPr w:rsidR="005545A6" w:rsidRPr="00355FDE" w:rsidSect="00804138">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522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2C339" w14:textId="77777777" w:rsidR="0073491E" w:rsidRDefault="0073491E" w:rsidP="00F71127">
      <w:pPr>
        <w:spacing w:after="0" w:line="240" w:lineRule="auto"/>
      </w:pPr>
      <w:r>
        <w:separator/>
      </w:r>
    </w:p>
  </w:endnote>
  <w:endnote w:type="continuationSeparator" w:id="0">
    <w:p w14:paraId="5881E7AC" w14:textId="77777777" w:rsidR="0073491E" w:rsidRDefault="0073491E"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Noor_Lotus">
    <w:panose1 w:val="02000400000000000000"/>
    <w:charset w:val="00"/>
    <w:family w:val="auto"/>
    <w:pitch w:val="variable"/>
    <w:sig w:usb0="80002007" w:usb1="80002000" w:usb2="00000008" w:usb3="00000000" w:csb0="0000004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82D4" w14:textId="77777777" w:rsidR="00804138" w:rsidRDefault="008041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7C69" w14:textId="77777777" w:rsidR="00804138" w:rsidRDefault="008041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D7F93" w14:textId="77777777" w:rsidR="0073491E" w:rsidRDefault="0073491E" w:rsidP="00EE25C0">
      <w:pPr>
        <w:bidi/>
        <w:spacing w:after="0" w:line="240" w:lineRule="auto"/>
      </w:pPr>
      <w:r>
        <w:separator/>
      </w:r>
    </w:p>
  </w:footnote>
  <w:footnote w:type="continuationSeparator" w:id="0">
    <w:p w14:paraId="4852F8DC" w14:textId="77777777" w:rsidR="0073491E" w:rsidRDefault="0073491E" w:rsidP="00F71127">
      <w:pPr>
        <w:bidi/>
        <w:spacing w:after="0" w:line="240" w:lineRule="auto"/>
      </w:pPr>
      <w:r>
        <w:continuationSeparator/>
      </w:r>
    </w:p>
  </w:footnote>
  <w:footnote w:id="1">
    <w:p w14:paraId="71BD5B25" w14:textId="77777777" w:rsidR="0089505C" w:rsidRPr="009F6447" w:rsidRDefault="0089505C" w:rsidP="0089505C">
      <w:pPr>
        <w:pStyle w:val="FootnoteText"/>
        <w:bidi/>
        <w:rPr>
          <w:rFonts w:ascii="Noor_Lotus" w:hAnsi="Noor_Lotus" w:cs="Abz-2 (Badr)"/>
          <w:rtl/>
        </w:rPr>
      </w:pPr>
      <w:r w:rsidRPr="009F6447">
        <w:rPr>
          <w:rStyle w:val="FootnoteReference"/>
          <w:rFonts w:cs="Abz-2 (Badr)"/>
          <w:vertAlign w:val="baseline"/>
        </w:rPr>
        <w:footnoteRef/>
      </w:r>
      <w:r w:rsidRPr="009F6447">
        <w:rPr>
          <w:rFonts w:cs="Abz-2 (Badr)"/>
          <w:rtl/>
          <w:lang w:bidi="fa-IR"/>
        </w:rPr>
        <w:t> </w:t>
      </w:r>
      <w:r w:rsidRPr="009F6447">
        <w:rPr>
          <w:rFonts w:cs="Abz-2 (Badr)" w:hint="cs"/>
          <w:rtl/>
          <w:lang w:bidi="fa-IR"/>
        </w:rPr>
        <w:t xml:space="preserve">ـ </w:t>
      </w:r>
      <w:r>
        <w:rPr>
          <w:rFonts w:cs="Abz-2 (Badr)" w:hint="cs"/>
          <w:rtl/>
          <w:lang w:bidi="fa-IR"/>
        </w:rPr>
        <w:t>کافی،ج6،ص146 و 147،ح4 ـ  وسائل الشيعة،ج21،ص353،ح27274.</w:t>
      </w:r>
    </w:p>
  </w:footnote>
  <w:footnote w:id="2">
    <w:p w14:paraId="085E994C" w14:textId="77777777" w:rsidR="0089505C" w:rsidRPr="009F6447" w:rsidRDefault="0089505C" w:rsidP="0089505C">
      <w:pPr>
        <w:pStyle w:val="FootnoteText"/>
        <w:bidi/>
        <w:rPr>
          <w:rFonts w:ascii="Noor_Lotus" w:hAnsi="Noor_Lotus" w:cs="Abz-2 (Badr)"/>
          <w:rtl/>
        </w:rPr>
      </w:pPr>
      <w:r w:rsidRPr="009F6447">
        <w:rPr>
          <w:rStyle w:val="FootnoteReference"/>
          <w:rFonts w:cs="Abz-2 (Badr)"/>
          <w:vertAlign w:val="baseline"/>
        </w:rPr>
        <w:footnoteRef/>
      </w:r>
      <w:r w:rsidRPr="009F6447">
        <w:rPr>
          <w:rFonts w:cs="Abz-2 (Badr)"/>
          <w:rtl/>
          <w:lang w:bidi="fa-IR"/>
        </w:rPr>
        <w:t> </w:t>
      </w:r>
      <w:r w:rsidRPr="009F6447">
        <w:rPr>
          <w:rFonts w:cs="Abz-2 (Badr)" w:hint="cs"/>
          <w:rtl/>
          <w:lang w:bidi="fa-IR"/>
        </w:rPr>
        <w:t xml:space="preserve">ـ </w:t>
      </w:r>
      <w:r>
        <w:rPr>
          <w:rFonts w:cs="Abz-2 (Badr)" w:hint="cs"/>
          <w:rtl/>
          <w:lang w:bidi="fa-IR"/>
        </w:rPr>
        <w:t>تفسير عيّاشی،ج1،ص241،ح127 ـ  وسائل الشيعة،ج21،ص354،ح27279.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27EEE" w14:textId="77777777" w:rsidR="00804138" w:rsidRDefault="008041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CA95" w14:textId="0D3DCA08" w:rsidR="00804138" w:rsidRDefault="00804138">
    <w:pPr>
      <w:pStyle w:val="Header"/>
    </w:pPr>
    <w:r>
      <w:rPr>
        <w:noProof/>
      </w:rPr>
      <mc:AlternateContent>
        <mc:Choice Requires="wps">
          <w:drawing>
            <wp:anchor distT="45720" distB="45720" distL="114300" distR="114300" simplePos="0" relativeHeight="251661312" behindDoc="0" locked="0" layoutInCell="1" allowOverlap="1" wp14:anchorId="167C3F52" wp14:editId="7F75C08E">
              <wp:simplePos x="0" y="0"/>
              <wp:positionH relativeFrom="column">
                <wp:posOffset>1751330</wp:posOffset>
              </wp:positionH>
              <wp:positionV relativeFrom="paragraph">
                <wp:posOffset>533400</wp:posOffset>
              </wp:positionV>
              <wp:extent cx="4191000" cy="15163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516380"/>
                      </a:xfrm>
                      <a:prstGeom prst="rect">
                        <a:avLst/>
                      </a:prstGeom>
                      <a:solidFill>
                        <a:srgbClr val="FFFFFF"/>
                      </a:solidFill>
                      <a:ln w="9525">
                        <a:noFill/>
                        <a:miter lim="800000"/>
                        <a:headEnd/>
                        <a:tailEnd/>
                      </a:ln>
                    </wps:spPr>
                    <wps:txbx>
                      <w:txbxContent>
                        <w:p w14:paraId="5985F777" w14:textId="77777777" w:rsidR="00804138" w:rsidRDefault="00804138" w:rsidP="00804138">
                          <w:pPr>
                            <w:bidi/>
                            <w:rPr>
                              <w:rFonts w:cs="B Mehr"/>
                            </w:rPr>
                          </w:pPr>
                          <w:r>
                            <w:rPr>
                              <w:rFonts w:cs="B Mehr" w:hint="cs"/>
                              <w:rtl/>
                            </w:rPr>
                            <w:t>تقریر درس خارج فقه،  استاد حاج سید علی موسوی اردبیلی</w:t>
                          </w:r>
                          <w:r>
                            <w:rPr>
                              <w:rFonts w:cs="B Mehr" w:hint="cs"/>
                            </w:rPr>
                            <w:t xml:space="preserve"> </w:t>
                          </w:r>
                        </w:p>
                        <w:p w14:paraId="03738725" w14:textId="77777777" w:rsidR="00804138" w:rsidRDefault="00804138" w:rsidP="00804138">
                          <w:pPr>
                            <w:jc w:val="right"/>
                            <w:rPr>
                              <w:rFonts w:cs="B Mehr"/>
                            </w:rPr>
                          </w:pPr>
                          <w:r>
                            <w:rPr>
                              <w:rFonts w:cs="B Mehr" w:hint="cs"/>
                              <w:rtl/>
                            </w:rPr>
                            <w:t xml:space="preserve">مبحث: قسم ، نشوز ، شقاق/   </w:t>
                          </w:r>
                        </w:p>
                        <w:p w14:paraId="02145409" w14:textId="4B1B335C" w:rsidR="00804138" w:rsidRDefault="00804138" w:rsidP="00804138">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شنبه </w:t>
                          </w:r>
                          <w:r>
                            <w:rPr>
                              <w:rFonts w:cs="B Mehr" w:hint="cs"/>
                              <w:rtl/>
                            </w:rPr>
                            <w:t xml:space="preserve">،   </w:t>
                          </w:r>
                          <w:r w:rsidR="00CC2DA9">
                            <w:rPr>
                              <w:rFonts w:cs="B Mehr" w:hint="cs"/>
                              <w:rtl/>
                            </w:rPr>
                            <w:t>3</w:t>
                          </w:r>
                          <w:r>
                            <w:rPr>
                              <w:rFonts w:cs="B Mehr" w:hint="cs"/>
                              <w:rtl/>
                            </w:rPr>
                            <w:t xml:space="preserve">      آذر  ماه - 1403ه.ش</w:t>
                          </w:r>
                        </w:p>
                        <w:p w14:paraId="60E89C95" w14:textId="77777777" w:rsidR="00804138" w:rsidRDefault="00804138" w:rsidP="00804138"/>
                        <w:p w14:paraId="56CBECA0" w14:textId="77777777" w:rsidR="00804138" w:rsidRDefault="00804138" w:rsidP="00804138"/>
                        <w:p w14:paraId="6841A790" w14:textId="77777777" w:rsidR="00804138" w:rsidRDefault="00804138" w:rsidP="00804138"/>
                        <w:p w14:paraId="39C63FAA" w14:textId="77777777" w:rsidR="00804138" w:rsidRDefault="00804138" w:rsidP="00804138"/>
                        <w:p w14:paraId="05853C5F" w14:textId="77777777" w:rsidR="00804138" w:rsidRDefault="00804138" w:rsidP="00804138"/>
                        <w:p w14:paraId="6369B34B" w14:textId="77777777" w:rsidR="00804138" w:rsidRDefault="00804138" w:rsidP="00804138"/>
                        <w:p w14:paraId="69103995" w14:textId="77777777" w:rsidR="00804138" w:rsidRDefault="00804138" w:rsidP="00804138"/>
                        <w:p w14:paraId="2E7DF434" w14:textId="77777777" w:rsidR="00804138" w:rsidRDefault="00804138" w:rsidP="00804138"/>
                        <w:p w14:paraId="310E3806" w14:textId="77777777" w:rsidR="00804138" w:rsidRDefault="00804138" w:rsidP="00804138"/>
                        <w:p w14:paraId="0987FC73" w14:textId="77777777" w:rsidR="00804138" w:rsidRDefault="00804138" w:rsidP="00804138"/>
                        <w:p w14:paraId="40EC7915" w14:textId="77777777" w:rsidR="00804138" w:rsidRDefault="00804138" w:rsidP="00804138"/>
                        <w:p w14:paraId="794CA522" w14:textId="0266776B" w:rsidR="00804138" w:rsidRDefault="008041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7C3F52" id="_x0000_t202" coordsize="21600,21600" o:spt="202" path="m,l,21600r21600,l21600,xe">
              <v:stroke joinstyle="miter"/>
              <v:path gradientshapeok="t" o:connecttype="rect"/>
            </v:shapetype>
            <v:shape id="Text Box 2" o:spid="_x0000_s1026" type="#_x0000_t202" style="position:absolute;margin-left:137.9pt;margin-top:42pt;width:330pt;height:11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" stroked="f">
              <v:textbox>
                <w:txbxContent>
                  <w:p w14:paraId="5985F777" w14:textId="77777777" w:rsidR="00804138" w:rsidRDefault="00804138" w:rsidP="00804138">
                    <w:pPr>
                      <w:bidi/>
                      <w:rPr>
                        <w:rFonts w:cs="B Mehr"/>
                      </w:rPr>
                    </w:pPr>
                    <w:r>
                      <w:rPr>
                        <w:rFonts w:cs="B Mehr" w:hint="cs"/>
                        <w:rtl/>
                      </w:rPr>
                      <w:t>تقریر درس خارج فقه،  استاد حاج سید علی موسوی اردبیلی</w:t>
                    </w:r>
                    <w:r>
                      <w:rPr>
                        <w:rFonts w:cs="B Mehr" w:hint="cs"/>
                      </w:rPr>
                      <w:t xml:space="preserve"> </w:t>
                    </w:r>
                  </w:p>
                  <w:p w14:paraId="03738725" w14:textId="77777777" w:rsidR="00804138" w:rsidRDefault="00804138" w:rsidP="00804138">
                    <w:pPr>
                      <w:jc w:val="right"/>
                      <w:rPr>
                        <w:rFonts w:cs="B Mehr"/>
                      </w:rPr>
                    </w:pPr>
                    <w:r>
                      <w:rPr>
                        <w:rFonts w:cs="B Mehr" w:hint="cs"/>
                        <w:rtl/>
                      </w:rPr>
                      <w:t xml:space="preserve">مبحث: قسم ، نشوز ، شقاق/   </w:t>
                    </w:r>
                  </w:p>
                  <w:p w14:paraId="02145409" w14:textId="4B1B335C" w:rsidR="00804138" w:rsidRDefault="00804138" w:rsidP="00804138">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شنبه </w:t>
                    </w:r>
                    <w:r>
                      <w:rPr>
                        <w:rFonts w:cs="B Mehr" w:hint="cs"/>
                        <w:rtl/>
                      </w:rPr>
                      <w:t xml:space="preserve">،   </w:t>
                    </w:r>
                    <w:r w:rsidR="00CC2DA9">
                      <w:rPr>
                        <w:rFonts w:cs="B Mehr" w:hint="cs"/>
                        <w:rtl/>
                      </w:rPr>
                      <w:t>3</w:t>
                    </w:r>
                    <w:r>
                      <w:rPr>
                        <w:rFonts w:cs="B Mehr" w:hint="cs"/>
                        <w:rtl/>
                      </w:rPr>
                      <w:t xml:space="preserve">      آذر  ماه - 1403ه.ش</w:t>
                    </w:r>
                  </w:p>
                  <w:p w14:paraId="60E89C95" w14:textId="77777777" w:rsidR="00804138" w:rsidRDefault="00804138" w:rsidP="00804138"/>
                  <w:p w14:paraId="56CBECA0" w14:textId="77777777" w:rsidR="00804138" w:rsidRDefault="00804138" w:rsidP="00804138"/>
                  <w:p w14:paraId="6841A790" w14:textId="77777777" w:rsidR="00804138" w:rsidRDefault="00804138" w:rsidP="00804138"/>
                  <w:p w14:paraId="39C63FAA" w14:textId="77777777" w:rsidR="00804138" w:rsidRDefault="00804138" w:rsidP="00804138"/>
                  <w:p w14:paraId="05853C5F" w14:textId="77777777" w:rsidR="00804138" w:rsidRDefault="00804138" w:rsidP="00804138"/>
                  <w:p w14:paraId="6369B34B" w14:textId="77777777" w:rsidR="00804138" w:rsidRDefault="00804138" w:rsidP="00804138"/>
                  <w:p w14:paraId="69103995" w14:textId="77777777" w:rsidR="00804138" w:rsidRDefault="00804138" w:rsidP="00804138"/>
                  <w:p w14:paraId="2E7DF434" w14:textId="77777777" w:rsidR="00804138" w:rsidRDefault="00804138" w:rsidP="00804138"/>
                  <w:p w14:paraId="310E3806" w14:textId="77777777" w:rsidR="00804138" w:rsidRDefault="00804138" w:rsidP="00804138"/>
                  <w:p w14:paraId="0987FC73" w14:textId="77777777" w:rsidR="00804138" w:rsidRDefault="00804138" w:rsidP="00804138"/>
                  <w:p w14:paraId="40EC7915" w14:textId="77777777" w:rsidR="00804138" w:rsidRDefault="00804138" w:rsidP="00804138"/>
                  <w:p w14:paraId="794CA522" w14:textId="0266776B" w:rsidR="00804138" w:rsidRDefault="00804138"/>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0C9DE8DF" wp14:editId="20FB59E7">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27A6" w14:textId="77777777" w:rsidR="00804138" w:rsidRDefault="008041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1145E"/>
    <w:rsid w:val="00012AD4"/>
    <w:rsid w:val="00013D0D"/>
    <w:rsid w:val="0001428C"/>
    <w:rsid w:val="00014DAC"/>
    <w:rsid w:val="000151BB"/>
    <w:rsid w:val="00016647"/>
    <w:rsid w:val="00022800"/>
    <w:rsid w:val="00022912"/>
    <w:rsid w:val="0002326A"/>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CD8"/>
    <w:rsid w:val="00036790"/>
    <w:rsid w:val="00036B68"/>
    <w:rsid w:val="00037004"/>
    <w:rsid w:val="000373FE"/>
    <w:rsid w:val="00040D26"/>
    <w:rsid w:val="00040FC9"/>
    <w:rsid w:val="000419DB"/>
    <w:rsid w:val="00045243"/>
    <w:rsid w:val="00045A06"/>
    <w:rsid w:val="0004669E"/>
    <w:rsid w:val="00047470"/>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A5"/>
    <w:rsid w:val="00066A8F"/>
    <w:rsid w:val="0007062A"/>
    <w:rsid w:val="0007210D"/>
    <w:rsid w:val="000728C1"/>
    <w:rsid w:val="00074A84"/>
    <w:rsid w:val="00074CA0"/>
    <w:rsid w:val="00077DB5"/>
    <w:rsid w:val="000812F3"/>
    <w:rsid w:val="000822A0"/>
    <w:rsid w:val="000839C0"/>
    <w:rsid w:val="00084447"/>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6FE"/>
    <w:rsid w:val="000B1A87"/>
    <w:rsid w:val="000B2534"/>
    <w:rsid w:val="000B3AB0"/>
    <w:rsid w:val="000B4344"/>
    <w:rsid w:val="000B5058"/>
    <w:rsid w:val="000B64A7"/>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F0B0E"/>
    <w:rsid w:val="000F0DA7"/>
    <w:rsid w:val="000F2540"/>
    <w:rsid w:val="000F2D1E"/>
    <w:rsid w:val="000F2E50"/>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FD5"/>
    <w:rsid w:val="001046DD"/>
    <w:rsid w:val="0010482B"/>
    <w:rsid w:val="00105096"/>
    <w:rsid w:val="001050A2"/>
    <w:rsid w:val="00107F69"/>
    <w:rsid w:val="00110DD3"/>
    <w:rsid w:val="00111803"/>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C66"/>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7DB"/>
    <w:rsid w:val="00134C8B"/>
    <w:rsid w:val="0013568B"/>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302F"/>
    <w:rsid w:val="00153C27"/>
    <w:rsid w:val="001550C4"/>
    <w:rsid w:val="001551D1"/>
    <w:rsid w:val="00155A8B"/>
    <w:rsid w:val="00156080"/>
    <w:rsid w:val="00156D1D"/>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4ADF"/>
    <w:rsid w:val="001754C2"/>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A43"/>
    <w:rsid w:val="001B0D14"/>
    <w:rsid w:val="001B2934"/>
    <w:rsid w:val="001B2ADB"/>
    <w:rsid w:val="001B2FBF"/>
    <w:rsid w:val="001B310B"/>
    <w:rsid w:val="001B3598"/>
    <w:rsid w:val="001B37A9"/>
    <w:rsid w:val="001B4204"/>
    <w:rsid w:val="001B4FAA"/>
    <w:rsid w:val="001B537E"/>
    <w:rsid w:val="001B53AE"/>
    <w:rsid w:val="001B5D65"/>
    <w:rsid w:val="001B65D7"/>
    <w:rsid w:val="001B6963"/>
    <w:rsid w:val="001B69CD"/>
    <w:rsid w:val="001B6B2F"/>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305"/>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7DD4"/>
    <w:rsid w:val="001F0D9D"/>
    <w:rsid w:val="001F10F8"/>
    <w:rsid w:val="001F22D4"/>
    <w:rsid w:val="001F2AD5"/>
    <w:rsid w:val="001F2B6B"/>
    <w:rsid w:val="001F4E1F"/>
    <w:rsid w:val="001F55A0"/>
    <w:rsid w:val="001F5FEF"/>
    <w:rsid w:val="001F7036"/>
    <w:rsid w:val="001F7146"/>
    <w:rsid w:val="00200ED7"/>
    <w:rsid w:val="0020110A"/>
    <w:rsid w:val="00203144"/>
    <w:rsid w:val="00203F87"/>
    <w:rsid w:val="00204A4D"/>
    <w:rsid w:val="00205974"/>
    <w:rsid w:val="00206672"/>
    <w:rsid w:val="0020717A"/>
    <w:rsid w:val="0020725D"/>
    <w:rsid w:val="0020763E"/>
    <w:rsid w:val="00207E4F"/>
    <w:rsid w:val="00210071"/>
    <w:rsid w:val="00211184"/>
    <w:rsid w:val="002118A3"/>
    <w:rsid w:val="002133D5"/>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B0D"/>
    <w:rsid w:val="002C1466"/>
    <w:rsid w:val="002C1CB3"/>
    <w:rsid w:val="002C1DD0"/>
    <w:rsid w:val="002C271B"/>
    <w:rsid w:val="002C33B4"/>
    <w:rsid w:val="002C4C8D"/>
    <w:rsid w:val="002C5042"/>
    <w:rsid w:val="002C5DEA"/>
    <w:rsid w:val="002C7158"/>
    <w:rsid w:val="002C7D85"/>
    <w:rsid w:val="002D05EF"/>
    <w:rsid w:val="002D0EF6"/>
    <w:rsid w:val="002D27AB"/>
    <w:rsid w:val="002D31FF"/>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20CB"/>
    <w:rsid w:val="002E2649"/>
    <w:rsid w:val="002E26D2"/>
    <w:rsid w:val="002E27C6"/>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3B92"/>
    <w:rsid w:val="00353E96"/>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C2A"/>
    <w:rsid w:val="0037017B"/>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1C06"/>
    <w:rsid w:val="00392471"/>
    <w:rsid w:val="00392C89"/>
    <w:rsid w:val="00393BC9"/>
    <w:rsid w:val="00393CDD"/>
    <w:rsid w:val="00393EF3"/>
    <w:rsid w:val="00394F54"/>
    <w:rsid w:val="00395F51"/>
    <w:rsid w:val="003968D8"/>
    <w:rsid w:val="00397F0E"/>
    <w:rsid w:val="00397F77"/>
    <w:rsid w:val="003A0C76"/>
    <w:rsid w:val="003A11DA"/>
    <w:rsid w:val="003A1222"/>
    <w:rsid w:val="003A1889"/>
    <w:rsid w:val="003A199D"/>
    <w:rsid w:val="003A1C67"/>
    <w:rsid w:val="003A2255"/>
    <w:rsid w:val="003A27A6"/>
    <w:rsid w:val="003A2EBD"/>
    <w:rsid w:val="003A3285"/>
    <w:rsid w:val="003A4984"/>
    <w:rsid w:val="003A5426"/>
    <w:rsid w:val="003A57F1"/>
    <w:rsid w:val="003A5C3E"/>
    <w:rsid w:val="003A6016"/>
    <w:rsid w:val="003A6044"/>
    <w:rsid w:val="003A6EBD"/>
    <w:rsid w:val="003A6FE4"/>
    <w:rsid w:val="003A702B"/>
    <w:rsid w:val="003A751B"/>
    <w:rsid w:val="003B1319"/>
    <w:rsid w:val="003B34EB"/>
    <w:rsid w:val="003B4091"/>
    <w:rsid w:val="003B4E9E"/>
    <w:rsid w:val="003B63B1"/>
    <w:rsid w:val="003B63B4"/>
    <w:rsid w:val="003B7552"/>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7548"/>
    <w:rsid w:val="003F0F80"/>
    <w:rsid w:val="003F236A"/>
    <w:rsid w:val="003F37CE"/>
    <w:rsid w:val="003F3EEE"/>
    <w:rsid w:val="003F4526"/>
    <w:rsid w:val="003F5961"/>
    <w:rsid w:val="00400163"/>
    <w:rsid w:val="00400C29"/>
    <w:rsid w:val="004023DB"/>
    <w:rsid w:val="00403DBF"/>
    <w:rsid w:val="00403F11"/>
    <w:rsid w:val="00404302"/>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136"/>
    <w:rsid w:val="00472814"/>
    <w:rsid w:val="00472F91"/>
    <w:rsid w:val="004730BC"/>
    <w:rsid w:val="00473578"/>
    <w:rsid w:val="0047412F"/>
    <w:rsid w:val="0047541A"/>
    <w:rsid w:val="00475AC1"/>
    <w:rsid w:val="004766E2"/>
    <w:rsid w:val="00476C8C"/>
    <w:rsid w:val="00477E35"/>
    <w:rsid w:val="00477ED6"/>
    <w:rsid w:val="004804E6"/>
    <w:rsid w:val="00481F1D"/>
    <w:rsid w:val="00481FE7"/>
    <w:rsid w:val="0048331B"/>
    <w:rsid w:val="0048342D"/>
    <w:rsid w:val="00484755"/>
    <w:rsid w:val="00484868"/>
    <w:rsid w:val="00485F19"/>
    <w:rsid w:val="004868C8"/>
    <w:rsid w:val="00486E5B"/>
    <w:rsid w:val="00487869"/>
    <w:rsid w:val="00487C65"/>
    <w:rsid w:val="00487F91"/>
    <w:rsid w:val="00487FAA"/>
    <w:rsid w:val="004916BC"/>
    <w:rsid w:val="004939B5"/>
    <w:rsid w:val="00493ACA"/>
    <w:rsid w:val="00493D48"/>
    <w:rsid w:val="00493E2F"/>
    <w:rsid w:val="00494970"/>
    <w:rsid w:val="00494EF2"/>
    <w:rsid w:val="004A05AC"/>
    <w:rsid w:val="004A0990"/>
    <w:rsid w:val="004A1E4C"/>
    <w:rsid w:val="004A4E1E"/>
    <w:rsid w:val="004A4F4A"/>
    <w:rsid w:val="004A4F98"/>
    <w:rsid w:val="004A5099"/>
    <w:rsid w:val="004A5234"/>
    <w:rsid w:val="004A59F7"/>
    <w:rsid w:val="004A6412"/>
    <w:rsid w:val="004A65C4"/>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68CC"/>
    <w:rsid w:val="004C6CE6"/>
    <w:rsid w:val="004C7429"/>
    <w:rsid w:val="004D0F9E"/>
    <w:rsid w:val="004D1738"/>
    <w:rsid w:val="004D3D43"/>
    <w:rsid w:val="004D3EF3"/>
    <w:rsid w:val="004D6275"/>
    <w:rsid w:val="004D6B0B"/>
    <w:rsid w:val="004D6CFD"/>
    <w:rsid w:val="004D6EA3"/>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40A6"/>
    <w:rsid w:val="00514272"/>
    <w:rsid w:val="00514290"/>
    <w:rsid w:val="005149EF"/>
    <w:rsid w:val="00514A85"/>
    <w:rsid w:val="00514AD2"/>
    <w:rsid w:val="005150AE"/>
    <w:rsid w:val="00515A34"/>
    <w:rsid w:val="00517568"/>
    <w:rsid w:val="00517CCA"/>
    <w:rsid w:val="005204D0"/>
    <w:rsid w:val="00520A5D"/>
    <w:rsid w:val="00520BC4"/>
    <w:rsid w:val="00520FB1"/>
    <w:rsid w:val="00521235"/>
    <w:rsid w:val="0052165F"/>
    <w:rsid w:val="00521B22"/>
    <w:rsid w:val="00522B2B"/>
    <w:rsid w:val="00523571"/>
    <w:rsid w:val="0052404B"/>
    <w:rsid w:val="0052481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70EC"/>
    <w:rsid w:val="005502C8"/>
    <w:rsid w:val="0055085C"/>
    <w:rsid w:val="00550B0E"/>
    <w:rsid w:val="00551367"/>
    <w:rsid w:val="0055269E"/>
    <w:rsid w:val="0055315A"/>
    <w:rsid w:val="005532E0"/>
    <w:rsid w:val="00553305"/>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7487"/>
    <w:rsid w:val="00597D84"/>
    <w:rsid w:val="005A006A"/>
    <w:rsid w:val="005A06DB"/>
    <w:rsid w:val="005A094B"/>
    <w:rsid w:val="005A1E5D"/>
    <w:rsid w:val="005A1E62"/>
    <w:rsid w:val="005A2379"/>
    <w:rsid w:val="005A2CAB"/>
    <w:rsid w:val="005A3114"/>
    <w:rsid w:val="005A3CD5"/>
    <w:rsid w:val="005A4969"/>
    <w:rsid w:val="005A52F0"/>
    <w:rsid w:val="005A56AE"/>
    <w:rsid w:val="005A58C4"/>
    <w:rsid w:val="005B0498"/>
    <w:rsid w:val="005B0877"/>
    <w:rsid w:val="005B1756"/>
    <w:rsid w:val="005B1F23"/>
    <w:rsid w:val="005B2571"/>
    <w:rsid w:val="005B261E"/>
    <w:rsid w:val="005B2755"/>
    <w:rsid w:val="005B3241"/>
    <w:rsid w:val="005B32FB"/>
    <w:rsid w:val="005B4D65"/>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482"/>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3A8F"/>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413C"/>
    <w:rsid w:val="00604A0D"/>
    <w:rsid w:val="00605885"/>
    <w:rsid w:val="0060689C"/>
    <w:rsid w:val="00607112"/>
    <w:rsid w:val="00610278"/>
    <w:rsid w:val="006103C1"/>
    <w:rsid w:val="00610653"/>
    <w:rsid w:val="00610A07"/>
    <w:rsid w:val="00612591"/>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8C9"/>
    <w:rsid w:val="00695BC8"/>
    <w:rsid w:val="00696933"/>
    <w:rsid w:val="00696DBC"/>
    <w:rsid w:val="00697C2C"/>
    <w:rsid w:val="006A00C8"/>
    <w:rsid w:val="006A0EE4"/>
    <w:rsid w:val="006A20D9"/>
    <w:rsid w:val="006A2E9D"/>
    <w:rsid w:val="006A4128"/>
    <w:rsid w:val="006A4420"/>
    <w:rsid w:val="006A47A5"/>
    <w:rsid w:val="006A4D50"/>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65E3"/>
    <w:rsid w:val="006D6FD1"/>
    <w:rsid w:val="006D7139"/>
    <w:rsid w:val="006D7675"/>
    <w:rsid w:val="006D7DFB"/>
    <w:rsid w:val="006E00DF"/>
    <w:rsid w:val="006E02BE"/>
    <w:rsid w:val="006E05FA"/>
    <w:rsid w:val="006E0958"/>
    <w:rsid w:val="006E1CDC"/>
    <w:rsid w:val="006E427C"/>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DE1"/>
    <w:rsid w:val="007333C6"/>
    <w:rsid w:val="0073491E"/>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3B5"/>
    <w:rsid w:val="0075152B"/>
    <w:rsid w:val="00751AB9"/>
    <w:rsid w:val="00752598"/>
    <w:rsid w:val="00753419"/>
    <w:rsid w:val="00753C19"/>
    <w:rsid w:val="00755A45"/>
    <w:rsid w:val="00756F15"/>
    <w:rsid w:val="00757811"/>
    <w:rsid w:val="007606C7"/>
    <w:rsid w:val="00760B14"/>
    <w:rsid w:val="00761208"/>
    <w:rsid w:val="007641CF"/>
    <w:rsid w:val="00764E6D"/>
    <w:rsid w:val="007665F3"/>
    <w:rsid w:val="00766E11"/>
    <w:rsid w:val="0076748F"/>
    <w:rsid w:val="00767B72"/>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473"/>
    <w:rsid w:val="00782982"/>
    <w:rsid w:val="00782C10"/>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63E5"/>
    <w:rsid w:val="00796E21"/>
    <w:rsid w:val="00796E84"/>
    <w:rsid w:val="00797026"/>
    <w:rsid w:val="007A0B2C"/>
    <w:rsid w:val="007A1AED"/>
    <w:rsid w:val="007A1EC3"/>
    <w:rsid w:val="007A3902"/>
    <w:rsid w:val="007A3BF6"/>
    <w:rsid w:val="007A54F1"/>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C1574"/>
    <w:rsid w:val="007C1710"/>
    <w:rsid w:val="007C260C"/>
    <w:rsid w:val="007C3F32"/>
    <w:rsid w:val="007C4548"/>
    <w:rsid w:val="007C4BDA"/>
    <w:rsid w:val="007C5724"/>
    <w:rsid w:val="007C7630"/>
    <w:rsid w:val="007D1181"/>
    <w:rsid w:val="007D1E96"/>
    <w:rsid w:val="007D29AD"/>
    <w:rsid w:val="007D31BA"/>
    <w:rsid w:val="007D3D4F"/>
    <w:rsid w:val="007D48D4"/>
    <w:rsid w:val="007D59D5"/>
    <w:rsid w:val="007D633F"/>
    <w:rsid w:val="007D7D1E"/>
    <w:rsid w:val="007E0B40"/>
    <w:rsid w:val="007E148A"/>
    <w:rsid w:val="007E1C00"/>
    <w:rsid w:val="007E2309"/>
    <w:rsid w:val="007E272F"/>
    <w:rsid w:val="007E28A8"/>
    <w:rsid w:val="007E2D9B"/>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7"/>
    <w:rsid w:val="0080342E"/>
    <w:rsid w:val="00804138"/>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3D8"/>
    <w:rsid w:val="00836783"/>
    <w:rsid w:val="00836FC7"/>
    <w:rsid w:val="00837DBE"/>
    <w:rsid w:val="008404D2"/>
    <w:rsid w:val="00840FFD"/>
    <w:rsid w:val="008415A4"/>
    <w:rsid w:val="00843654"/>
    <w:rsid w:val="008450DC"/>
    <w:rsid w:val="0084563B"/>
    <w:rsid w:val="00845F99"/>
    <w:rsid w:val="0084685A"/>
    <w:rsid w:val="008473A4"/>
    <w:rsid w:val="0085135C"/>
    <w:rsid w:val="0085159A"/>
    <w:rsid w:val="00851737"/>
    <w:rsid w:val="008544EC"/>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1A36"/>
    <w:rsid w:val="008A200A"/>
    <w:rsid w:val="008A20B3"/>
    <w:rsid w:val="008A20C7"/>
    <w:rsid w:val="008A2378"/>
    <w:rsid w:val="008A2389"/>
    <w:rsid w:val="008A2AD3"/>
    <w:rsid w:val="008A48CD"/>
    <w:rsid w:val="008A6BB1"/>
    <w:rsid w:val="008A731E"/>
    <w:rsid w:val="008A7482"/>
    <w:rsid w:val="008A7489"/>
    <w:rsid w:val="008A77FE"/>
    <w:rsid w:val="008A7C8B"/>
    <w:rsid w:val="008B04F9"/>
    <w:rsid w:val="008B091F"/>
    <w:rsid w:val="008B094C"/>
    <w:rsid w:val="008B123A"/>
    <w:rsid w:val="008B1E53"/>
    <w:rsid w:val="008B3367"/>
    <w:rsid w:val="008B3444"/>
    <w:rsid w:val="008B429C"/>
    <w:rsid w:val="008B44A0"/>
    <w:rsid w:val="008B47AF"/>
    <w:rsid w:val="008B4F79"/>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F27"/>
    <w:rsid w:val="008D1F41"/>
    <w:rsid w:val="008D3753"/>
    <w:rsid w:val="008D39E4"/>
    <w:rsid w:val="008D44C4"/>
    <w:rsid w:val="008D55B7"/>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43C1"/>
    <w:rsid w:val="00955277"/>
    <w:rsid w:val="00955EBA"/>
    <w:rsid w:val="00956B94"/>
    <w:rsid w:val="00957382"/>
    <w:rsid w:val="00957DBA"/>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FAB"/>
    <w:rsid w:val="009B5300"/>
    <w:rsid w:val="009B6316"/>
    <w:rsid w:val="009B64BB"/>
    <w:rsid w:val="009B6615"/>
    <w:rsid w:val="009B7814"/>
    <w:rsid w:val="009C1C9D"/>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510"/>
    <w:rsid w:val="009F39BA"/>
    <w:rsid w:val="009F4E5B"/>
    <w:rsid w:val="009F53E1"/>
    <w:rsid w:val="009F561D"/>
    <w:rsid w:val="009F63C7"/>
    <w:rsid w:val="009F6447"/>
    <w:rsid w:val="009F7308"/>
    <w:rsid w:val="009F7D29"/>
    <w:rsid w:val="009F7EA6"/>
    <w:rsid w:val="00A01E4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387B"/>
    <w:rsid w:val="00A349E5"/>
    <w:rsid w:val="00A34AEC"/>
    <w:rsid w:val="00A35016"/>
    <w:rsid w:val="00A356F4"/>
    <w:rsid w:val="00A36F71"/>
    <w:rsid w:val="00A37527"/>
    <w:rsid w:val="00A3754C"/>
    <w:rsid w:val="00A40471"/>
    <w:rsid w:val="00A40A9E"/>
    <w:rsid w:val="00A40DCE"/>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D3E"/>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B04B9"/>
    <w:rsid w:val="00AB148E"/>
    <w:rsid w:val="00AB3115"/>
    <w:rsid w:val="00AB33A3"/>
    <w:rsid w:val="00AB3AB8"/>
    <w:rsid w:val="00AB489F"/>
    <w:rsid w:val="00AB5285"/>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7BE3"/>
    <w:rsid w:val="00AE00F2"/>
    <w:rsid w:val="00AE0D52"/>
    <w:rsid w:val="00AE0E3A"/>
    <w:rsid w:val="00AE0F8B"/>
    <w:rsid w:val="00AE2993"/>
    <w:rsid w:val="00AE3024"/>
    <w:rsid w:val="00AE718D"/>
    <w:rsid w:val="00AE794D"/>
    <w:rsid w:val="00AE7E7D"/>
    <w:rsid w:val="00AF088B"/>
    <w:rsid w:val="00AF0AE1"/>
    <w:rsid w:val="00AF2739"/>
    <w:rsid w:val="00AF309E"/>
    <w:rsid w:val="00AF338C"/>
    <w:rsid w:val="00AF36DF"/>
    <w:rsid w:val="00AF3D74"/>
    <w:rsid w:val="00AF3EF0"/>
    <w:rsid w:val="00AF4428"/>
    <w:rsid w:val="00AF4A3E"/>
    <w:rsid w:val="00AF4E35"/>
    <w:rsid w:val="00AF4F0E"/>
    <w:rsid w:val="00AF52CD"/>
    <w:rsid w:val="00AF589C"/>
    <w:rsid w:val="00AF6F99"/>
    <w:rsid w:val="00B00D9A"/>
    <w:rsid w:val="00B00DE6"/>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5B18"/>
    <w:rsid w:val="00B15E53"/>
    <w:rsid w:val="00B167DF"/>
    <w:rsid w:val="00B16A2B"/>
    <w:rsid w:val="00B16F52"/>
    <w:rsid w:val="00B177DA"/>
    <w:rsid w:val="00B178BE"/>
    <w:rsid w:val="00B20507"/>
    <w:rsid w:val="00B2122E"/>
    <w:rsid w:val="00B22729"/>
    <w:rsid w:val="00B22B97"/>
    <w:rsid w:val="00B2383F"/>
    <w:rsid w:val="00B23C2C"/>
    <w:rsid w:val="00B240A1"/>
    <w:rsid w:val="00B25B09"/>
    <w:rsid w:val="00B25B77"/>
    <w:rsid w:val="00B26802"/>
    <w:rsid w:val="00B26936"/>
    <w:rsid w:val="00B2771A"/>
    <w:rsid w:val="00B27917"/>
    <w:rsid w:val="00B27F9D"/>
    <w:rsid w:val="00B32197"/>
    <w:rsid w:val="00B3243B"/>
    <w:rsid w:val="00B3319E"/>
    <w:rsid w:val="00B332CC"/>
    <w:rsid w:val="00B33E6A"/>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8F7"/>
    <w:rsid w:val="00B52D47"/>
    <w:rsid w:val="00B52E69"/>
    <w:rsid w:val="00B537EA"/>
    <w:rsid w:val="00B544E3"/>
    <w:rsid w:val="00B550C0"/>
    <w:rsid w:val="00B5592D"/>
    <w:rsid w:val="00B5667A"/>
    <w:rsid w:val="00B572FE"/>
    <w:rsid w:val="00B57CC5"/>
    <w:rsid w:val="00B57D64"/>
    <w:rsid w:val="00B60195"/>
    <w:rsid w:val="00B6035F"/>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93746"/>
    <w:rsid w:val="00B943C0"/>
    <w:rsid w:val="00B9441F"/>
    <w:rsid w:val="00B94CAC"/>
    <w:rsid w:val="00B96168"/>
    <w:rsid w:val="00B96940"/>
    <w:rsid w:val="00B96D5D"/>
    <w:rsid w:val="00B979CA"/>
    <w:rsid w:val="00BA21A9"/>
    <w:rsid w:val="00BA305E"/>
    <w:rsid w:val="00BA3589"/>
    <w:rsid w:val="00BA50DA"/>
    <w:rsid w:val="00BA59AA"/>
    <w:rsid w:val="00BA702C"/>
    <w:rsid w:val="00BB031D"/>
    <w:rsid w:val="00BB0423"/>
    <w:rsid w:val="00BB096F"/>
    <w:rsid w:val="00BB2272"/>
    <w:rsid w:val="00BB2547"/>
    <w:rsid w:val="00BB28B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672"/>
    <w:rsid w:val="00BF0C1C"/>
    <w:rsid w:val="00BF0F77"/>
    <w:rsid w:val="00BF12A1"/>
    <w:rsid w:val="00BF1FA6"/>
    <w:rsid w:val="00BF2570"/>
    <w:rsid w:val="00BF2C43"/>
    <w:rsid w:val="00BF46B9"/>
    <w:rsid w:val="00BF5AD9"/>
    <w:rsid w:val="00BF5C25"/>
    <w:rsid w:val="00BF5F1A"/>
    <w:rsid w:val="00BF6354"/>
    <w:rsid w:val="00BF7138"/>
    <w:rsid w:val="00BF76F5"/>
    <w:rsid w:val="00BF7B36"/>
    <w:rsid w:val="00C004FA"/>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7047"/>
    <w:rsid w:val="00C47A53"/>
    <w:rsid w:val="00C47C17"/>
    <w:rsid w:val="00C50DB4"/>
    <w:rsid w:val="00C511AD"/>
    <w:rsid w:val="00C56FA5"/>
    <w:rsid w:val="00C5768D"/>
    <w:rsid w:val="00C60BE6"/>
    <w:rsid w:val="00C616E6"/>
    <w:rsid w:val="00C618A4"/>
    <w:rsid w:val="00C61E2C"/>
    <w:rsid w:val="00C63569"/>
    <w:rsid w:val="00C64234"/>
    <w:rsid w:val="00C650B3"/>
    <w:rsid w:val="00C65211"/>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31FA"/>
    <w:rsid w:val="00C8378C"/>
    <w:rsid w:val="00C83C44"/>
    <w:rsid w:val="00C85FC3"/>
    <w:rsid w:val="00C8637E"/>
    <w:rsid w:val="00C90C1E"/>
    <w:rsid w:val="00C90CD0"/>
    <w:rsid w:val="00C91047"/>
    <w:rsid w:val="00C91109"/>
    <w:rsid w:val="00C91343"/>
    <w:rsid w:val="00C917FD"/>
    <w:rsid w:val="00C91BB9"/>
    <w:rsid w:val="00C9359C"/>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2DA9"/>
    <w:rsid w:val="00CC319A"/>
    <w:rsid w:val="00CC35B0"/>
    <w:rsid w:val="00CC3BA2"/>
    <w:rsid w:val="00CC695C"/>
    <w:rsid w:val="00CC71E4"/>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E9D"/>
    <w:rsid w:val="00CE187B"/>
    <w:rsid w:val="00CE1EB7"/>
    <w:rsid w:val="00CE42CE"/>
    <w:rsid w:val="00CE4681"/>
    <w:rsid w:val="00CE69C1"/>
    <w:rsid w:val="00CE6EC7"/>
    <w:rsid w:val="00CE72CE"/>
    <w:rsid w:val="00CE7E44"/>
    <w:rsid w:val="00CE7E74"/>
    <w:rsid w:val="00CE7F5A"/>
    <w:rsid w:val="00CF0A66"/>
    <w:rsid w:val="00CF22C8"/>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503"/>
    <w:rsid w:val="00D06EC0"/>
    <w:rsid w:val="00D10220"/>
    <w:rsid w:val="00D1134E"/>
    <w:rsid w:val="00D122E9"/>
    <w:rsid w:val="00D13C8D"/>
    <w:rsid w:val="00D155AD"/>
    <w:rsid w:val="00D16F15"/>
    <w:rsid w:val="00D16FC7"/>
    <w:rsid w:val="00D202F8"/>
    <w:rsid w:val="00D2046D"/>
    <w:rsid w:val="00D20C84"/>
    <w:rsid w:val="00D2144E"/>
    <w:rsid w:val="00D217A3"/>
    <w:rsid w:val="00D21D50"/>
    <w:rsid w:val="00D22A70"/>
    <w:rsid w:val="00D23467"/>
    <w:rsid w:val="00D24694"/>
    <w:rsid w:val="00D25C58"/>
    <w:rsid w:val="00D25D09"/>
    <w:rsid w:val="00D265C9"/>
    <w:rsid w:val="00D266E7"/>
    <w:rsid w:val="00D26948"/>
    <w:rsid w:val="00D26E3A"/>
    <w:rsid w:val="00D30ABD"/>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88E"/>
    <w:rsid w:val="00D45B06"/>
    <w:rsid w:val="00D45BB2"/>
    <w:rsid w:val="00D473AB"/>
    <w:rsid w:val="00D5044F"/>
    <w:rsid w:val="00D50972"/>
    <w:rsid w:val="00D50989"/>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3494"/>
    <w:rsid w:val="00D6373E"/>
    <w:rsid w:val="00D6474D"/>
    <w:rsid w:val="00D6490C"/>
    <w:rsid w:val="00D663C8"/>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4DB2"/>
    <w:rsid w:val="00D84E3C"/>
    <w:rsid w:val="00D8595C"/>
    <w:rsid w:val="00D85FD1"/>
    <w:rsid w:val="00D90355"/>
    <w:rsid w:val="00D90C4A"/>
    <w:rsid w:val="00D90EF5"/>
    <w:rsid w:val="00D910F5"/>
    <w:rsid w:val="00D91A53"/>
    <w:rsid w:val="00D93A0D"/>
    <w:rsid w:val="00D93EF2"/>
    <w:rsid w:val="00D948A8"/>
    <w:rsid w:val="00D94BE1"/>
    <w:rsid w:val="00D94EC6"/>
    <w:rsid w:val="00D9578A"/>
    <w:rsid w:val="00D96108"/>
    <w:rsid w:val="00D96620"/>
    <w:rsid w:val="00D9674A"/>
    <w:rsid w:val="00D96867"/>
    <w:rsid w:val="00D97411"/>
    <w:rsid w:val="00D97F61"/>
    <w:rsid w:val="00DA0446"/>
    <w:rsid w:val="00DA1C87"/>
    <w:rsid w:val="00DA2673"/>
    <w:rsid w:val="00DA3BE3"/>
    <w:rsid w:val="00DA4BF8"/>
    <w:rsid w:val="00DA5542"/>
    <w:rsid w:val="00DA57C4"/>
    <w:rsid w:val="00DA5F1B"/>
    <w:rsid w:val="00DB092C"/>
    <w:rsid w:val="00DB2DCA"/>
    <w:rsid w:val="00DB61D0"/>
    <w:rsid w:val="00DB67A0"/>
    <w:rsid w:val="00DB7862"/>
    <w:rsid w:val="00DB7CF0"/>
    <w:rsid w:val="00DC1E92"/>
    <w:rsid w:val="00DC20C3"/>
    <w:rsid w:val="00DC327B"/>
    <w:rsid w:val="00DC37E2"/>
    <w:rsid w:val="00DC39E8"/>
    <w:rsid w:val="00DC4779"/>
    <w:rsid w:val="00DC4E97"/>
    <w:rsid w:val="00DC598D"/>
    <w:rsid w:val="00DD1A7F"/>
    <w:rsid w:val="00DD2674"/>
    <w:rsid w:val="00DD28CF"/>
    <w:rsid w:val="00DD3602"/>
    <w:rsid w:val="00DD3E65"/>
    <w:rsid w:val="00DD55E2"/>
    <w:rsid w:val="00DD64BB"/>
    <w:rsid w:val="00DE0283"/>
    <w:rsid w:val="00DE06E9"/>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61D"/>
    <w:rsid w:val="00E00E49"/>
    <w:rsid w:val="00E0116F"/>
    <w:rsid w:val="00E0140F"/>
    <w:rsid w:val="00E0177F"/>
    <w:rsid w:val="00E017DB"/>
    <w:rsid w:val="00E01DD4"/>
    <w:rsid w:val="00E01FDF"/>
    <w:rsid w:val="00E03315"/>
    <w:rsid w:val="00E05A4B"/>
    <w:rsid w:val="00E10B12"/>
    <w:rsid w:val="00E11355"/>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408F1"/>
    <w:rsid w:val="00E40E7F"/>
    <w:rsid w:val="00E421D8"/>
    <w:rsid w:val="00E42CE6"/>
    <w:rsid w:val="00E432E3"/>
    <w:rsid w:val="00E43AD1"/>
    <w:rsid w:val="00E43AF9"/>
    <w:rsid w:val="00E452D0"/>
    <w:rsid w:val="00E464B7"/>
    <w:rsid w:val="00E4704F"/>
    <w:rsid w:val="00E47445"/>
    <w:rsid w:val="00E47900"/>
    <w:rsid w:val="00E5017B"/>
    <w:rsid w:val="00E50756"/>
    <w:rsid w:val="00E50B22"/>
    <w:rsid w:val="00E50D15"/>
    <w:rsid w:val="00E52105"/>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7CF"/>
    <w:rsid w:val="00E84FE8"/>
    <w:rsid w:val="00E85ED5"/>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6241"/>
    <w:rsid w:val="00E963BE"/>
    <w:rsid w:val="00E96CFF"/>
    <w:rsid w:val="00EA0F69"/>
    <w:rsid w:val="00EA1AB3"/>
    <w:rsid w:val="00EA1B9E"/>
    <w:rsid w:val="00EA2B3F"/>
    <w:rsid w:val="00EA2C32"/>
    <w:rsid w:val="00EA35EC"/>
    <w:rsid w:val="00EA36CE"/>
    <w:rsid w:val="00EA57A0"/>
    <w:rsid w:val="00EA5958"/>
    <w:rsid w:val="00EA648C"/>
    <w:rsid w:val="00EB050B"/>
    <w:rsid w:val="00EB1D58"/>
    <w:rsid w:val="00EB26DB"/>
    <w:rsid w:val="00EB2FF6"/>
    <w:rsid w:val="00EB3B32"/>
    <w:rsid w:val="00EB46F3"/>
    <w:rsid w:val="00EB4A29"/>
    <w:rsid w:val="00EB6244"/>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1C42"/>
    <w:rsid w:val="00F31D1B"/>
    <w:rsid w:val="00F31E4F"/>
    <w:rsid w:val="00F31FA0"/>
    <w:rsid w:val="00F32499"/>
    <w:rsid w:val="00F32548"/>
    <w:rsid w:val="00F32B1A"/>
    <w:rsid w:val="00F32CF7"/>
    <w:rsid w:val="00F32D65"/>
    <w:rsid w:val="00F33392"/>
    <w:rsid w:val="00F3366C"/>
    <w:rsid w:val="00F349FC"/>
    <w:rsid w:val="00F34B67"/>
    <w:rsid w:val="00F34EA2"/>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16623</TotalTime>
  <Pages>1</Pages>
  <Words>334</Words>
  <Characters>1907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182</cp:revision>
  <cp:lastPrinted>2024-11-21T18:31:00Z</cp:lastPrinted>
  <dcterms:created xsi:type="dcterms:W3CDTF">2022-10-16T08:36:00Z</dcterms:created>
  <dcterms:modified xsi:type="dcterms:W3CDTF">2024-11-25T09:30:00Z</dcterms:modified>
</cp:coreProperties>
</file>